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EBCC9" w14:textId="206DCF62" w:rsidR="009B2EAB" w:rsidRDefault="009B2EAB" w:rsidP="00A410F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Survey of Handlers of 158 Police Dogs in New Zealand: Functional Assessment and Canine Orthopedic Index</w:t>
      </w:r>
    </w:p>
    <w:p w14:paraId="2FB9B3AD" w14:textId="022EBBDC" w:rsidR="009D39AE" w:rsidRDefault="009D39AE" w:rsidP="00A410F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5E98963" w14:textId="5C622616" w:rsidR="009D39AE" w:rsidRDefault="009D39AE" w:rsidP="00A410F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Wendy Baltzer, Rebecca Owen and Janis Bridges</w:t>
      </w:r>
    </w:p>
    <w:p w14:paraId="3C5C0630" w14:textId="3166445E" w:rsidR="009D39AE" w:rsidRDefault="009D39AE" w:rsidP="00A410F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B599753" w14:textId="04985EB2" w:rsidR="009D39AE" w:rsidRDefault="009D39AE" w:rsidP="00A410F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Massey University School of Veterinary Science, Palmerston North, New Zealand 4410</w:t>
      </w:r>
    </w:p>
    <w:p w14:paraId="5F44D3A2" w14:textId="77777777" w:rsidR="009B2EAB" w:rsidRDefault="009B2EAB" w:rsidP="00A410F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840BB26" w14:textId="5A9D4AA0" w:rsidR="00A410F2" w:rsidRDefault="00A410F2" w:rsidP="00A410F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Objectives: To determine the functional assessment (FA) of fitness and Canine</w:t>
      </w:r>
      <w:r w:rsidR="009B2EA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Orthopedic Index (COI) of 158 police dogs. </w:t>
      </w:r>
      <w:r w:rsidR="004144FD">
        <w:rPr>
          <w:rFonts w:ascii="Times New Roman" w:hAnsi="Times New Roman" w:cs="Times New Roman"/>
          <w:sz w:val="20"/>
          <w:szCs w:val="20"/>
        </w:rPr>
        <w:t>We hypothesized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144FD">
        <w:rPr>
          <w:rFonts w:ascii="Times New Roman" w:hAnsi="Times New Roman" w:cs="Times New Roman"/>
          <w:sz w:val="20"/>
          <w:szCs w:val="20"/>
        </w:rPr>
        <w:t>handlers would report</w:t>
      </w:r>
      <w:r>
        <w:rPr>
          <w:rFonts w:ascii="Times New Roman" w:hAnsi="Times New Roman" w:cs="Times New Roman"/>
          <w:sz w:val="20"/>
          <w:szCs w:val="20"/>
        </w:rPr>
        <w:t xml:space="preserve"> excellent fitness and no evidence of orthopedic disease </w:t>
      </w:r>
      <w:r w:rsidR="004144FD">
        <w:rPr>
          <w:rFonts w:ascii="Times New Roman" w:hAnsi="Times New Roman" w:cs="Times New Roman"/>
          <w:sz w:val="20"/>
          <w:szCs w:val="20"/>
        </w:rPr>
        <w:t xml:space="preserve">in the dogs </w:t>
      </w:r>
      <w:r>
        <w:rPr>
          <w:rFonts w:ascii="Times New Roman" w:hAnsi="Times New Roman" w:cs="Times New Roman"/>
          <w:sz w:val="20"/>
          <w:szCs w:val="20"/>
        </w:rPr>
        <w:t>regardless of age.</w:t>
      </w:r>
    </w:p>
    <w:p w14:paraId="2202A49E" w14:textId="18FDA448" w:rsidR="00A410F2" w:rsidRDefault="00A410F2" w:rsidP="00A410F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Methods: COI and FA questionnaires were completed via e-mail. Fisher’s Exact test assessed scores by age group (</w:t>
      </w:r>
      <w:r>
        <w:rPr>
          <w:rFonts w:ascii="Times New Roman" w:hAnsi="Times New Roman" w:cs="Times New Roman"/>
          <w:b/>
          <w:bCs/>
          <w:sz w:val="20"/>
          <w:szCs w:val="20"/>
        </w:rPr>
        <w:t>&lt;</w:t>
      </w:r>
      <w:r>
        <w:rPr>
          <w:rFonts w:ascii="Times New Roman" w:hAnsi="Times New Roman" w:cs="Times New Roman"/>
          <w:sz w:val="20"/>
          <w:szCs w:val="20"/>
        </w:rPr>
        <w:t xml:space="preserve">2 years, 2–5 years, </w:t>
      </w:r>
      <w:r>
        <w:rPr>
          <w:rFonts w:ascii="Times New Roman" w:hAnsi="Times New Roman" w:cs="Times New Roman"/>
          <w:b/>
          <w:bCs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>5 years); Wilcoxon</w:t>
      </w:r>
      <w:r w:rsidR="009B2EA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Signed-rank test correlated COI parameters (stiffness, function, gait, quality of life) to FA.</w:t>
      </w:r>
    </w:p>
    <w:p w14:paraId="3BE4DF79" w14:textId="089D61B5" w:rsidR="00A410F2" w:rsidRPr="004144FD" w:rsidRDefault="00A410F2" w:rsidP="004144F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Results: The dogs were 3.2 ± 2.4 (mean ± standard deviation) years-old, 96% were</w:t>
      </w:r>
      <w:r w:rsidR="004144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German Shepherds and 111 were male. 32% of dogs could hold the “</w:t>
      </w:r>
      <w:proofErr w:type="spellStart"/>
      <w:r>
        <w:rPr>
          <w:rFonts w:ascii="Times New Roman" w:hAnsi="Times New Roman" w:cs="Times New Roman"/>
          <w:sz w:val="20"/>
          <w:szCs w:val="20"/>
        </w:rPr>
        <w:t>Hup</w:t>
      </w:r>
      <w:proofErr w:type="spellEnd"/>
      <w:r>
        <w:rPr>
          <w:rFonts w:ascii="Times New Roman" w:hAnsi="Times New Roman" w:cs="Times New Roman"/>
          <w:sz w:val="20"/>
          <w:szCs w:val="20"/>
        </w:rPr>
        <w:t>” position</w:t>
      </w:r>
      <w:r w:rsidR="004144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 no longer than 4s and 8% frequently had difficulty with this task. One third had difficulty jumping</w:t>
      </w:r>
      <w:r w:rsidR="004144F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into vehicles. Overall FA was impaired in 20% (score </w:t>
      </w:r>
      <w:r>
        <w:rPr>
          <w:rFonts w:ascii="Times New Roman" w:hAnsi="Times New Roman" w:cs="Times New Roman"/>
          <w:b/>
          <w:bCs/>
          <w:sz w:val="20"/>
          <w:szCs w:val="20"/>
        </w:rPr>
        <w:t>&gt;</w:t>
      </w:r>
      <w:r>
        <w:rPr>
          <w:rFonts w:ascii="Times New Roman" w:hAnsi="Times New Roman" w:cs="Times New Roman"/>
          <w:sz w:val="20"/>
          <w:szCs w:val="20"/>
        </w:rPr>
        <w:t>8), abnormal in 15% (</w:t>
      </w:r>
      <w:r w:rsidR="004144FD">
        <w:rPr>
          <w:rFonts w:ascii="Times New Roman" w:hAnsi="Times New Roman" w:cs="Times New Roman"/>
          <w:sz w:val="20"/>
          <w:szCs w:val="20"/>
        </w:rPr>
        <w:t>score=</w:t>
      </w:r>
      <w:r>
        <w:rPr>
          <w:rFonts w:ascii="Times New Roman" w:hAnsi="Times New Roman" w:cs="Times New Roman"/>
          <w:sz w:val="20"/>
          <w:szCs w:val="20"/>
        </w:rPr>
        <w:t>5–7), and reduced (1–4) in 36%</w:t>
      </w:r>
      <w:r w:rsidR="004144FD">
        <w:rPr>
          <w:rFonts w:ascii="Times New Roman" w:hAnsi="Times New Roman" w:cs="Times New Roman"/>
          <w:sz w:val="20"/>
          <w:szCs w:val="20"/>
        </w:rPr>
        <w:t>.</w:t>
      </w:r>
      <w:r w:rsidRPr="00A410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Only 29% had normal function (FA= 0) and these were significantly younger (2.8 ± 1.7 years, p</w:t>
      </w:r>
      <w:r>
        <w:rPr>
          <w:rFonts w:ascii="Times New Roman" w:hAnsi="Times New Roman" w:cs="Times New Roman"/>
          <w:b/>
          <w:bCs/>
          <w:sz w:val="20"/>
          <w:szCs w:val="20"/>
        </w:rPr>
        <w:t>&lt;</w:t>
      </w:r>
      <w:r>
        <w:rPr>
          <w:rFonts w:ascii="Times New Roman" w:hAnsi="Times New Roman" w:cs="Times New Roman"/>
          <w:sz w:val="20"/>
          <w:szCs w:val="20"/>
        </w:rPr>
        <w:t>0.05) than impaired dogs (6.6 ± 2.2 years). COI stiffness score was abnormal in 37%</w:t>
      </w:r>
      <w:r w:rsidR="004144FD">
        <w:rPr>
          <w:rFonts w:ascii="Times New Roman" w:hAnsi="Times New Roman" w:cs="Times New Roman"/>
          <w:sz w:val="20"/>
          <w:szCs w:val="20"/>
        </w:rPr>
        <w:t xml:space="preserve"> (3.3</w:t>
      </w:r>
      <w:r w:rsidRPr="004144FD">
        <w:rPr>
          <w:rFonts w:ascii="Times New Roman" w:hAnsi="Times New Roman" w:cs="Times New Roman"/>
          <w:sz w:val="20"/>
          <w:szCs w:val="20"/>
        </w:rPr>
        <w:t>± 2.2) and gait was abnormal in 41% (5.4 ± 4.0). Quality of life (QOL) was excellent</w:t>
      </w:r>
    </w:p>
    <w:p w14:paraId="7C90ABB2" w14:textId="55BD3FD5" w:rsidR="00A410F2" w:rsidRPr="00A410F2" w:rsidRDefault="00A410F2" w:rsidP="00A410F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69% overall, with better scores for </w:t>
      </w:r>
      <w:r w:rsidR="004144FD">
        <w:rPr>
          <w:rFonts w:ascii="Times New Roman" w:hAnsi="Times New Roman" w:cs="Times New Roman"/>
          <w:sz w:val="20"/>
          <w:szCs w:val="20"/>
        </w:rPr>
        <w:t>2-year-olds</w:t>
      </w:r>
      <w:r>
        <w:rPr>
          <w:rFonts w:ascii="Times New Roman" w:hAnsi="Times New Roman" w:cs="Times New Roman"/>
          <w:sz w:val="20"/>
          <w:szCs w:val="20"/>
        </w:rPr>
        <w:t xml:space="preserve"> (0.3±1.1) </w:t>
      </w:r>
      <w:r w:rsidRPr="00A410F2">
        <w:rPr>
          <w:rFonts w:ascii="Times New Roman" w:hAnsi="Times New Roman" w:cs="Times New Roman"/>
          <w:sz w:val="20"/>
          <w:szCs w:val="20"/>
        </w:rPr>
        <w:t>and 2–5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A410F2">
        <w:rPr>
          <w:rFonts w:ascii="Times New Roman" w:hAnsi="Times New Roman" w:cs="Times New Roman"/>
          <w:sz w:val="20"/>
          <w:szCs w:val="20"/>
        </w:rPr>
        <w:t>year-olds (0.8± 2.0)</w:t>
      </w:r>
      <w:r>
        <w:rPr>
          <w:rFonts w:ascii="Times New Roman" w:hAnsi="Times New Roman" w:cs="Times New Roman"/>
          <w:sz w:val="20"/>
          <w:szCs w:val="20"/>
        </w:rPr>
        <w:t xml:space="preserve"> than</w:t>
      </w:r>
      <w:r w:rsidRPr="00A410F2">
        <w:rPr>
          <w:rFonts w:ascii="Times New Roman" w:hAnsi="Times New Roman" w:cs="Times New Roman"/>
          <w:sz w:val="20"/>
          <w:szCs w:val="20"/>
        </w:rPr>
        <w:t xml:space="preserve"> the </w:t>
      </w:r>
      <w:r w:rsidRPr="00A410F2">
        <w:rPr>
          <w:rFonts w:ascii="Times New Roman" w:hAnsi="Times New Roman" w:cs="Times New Roman"/>
          <w:b/>
          <w:bCs/>
          <w:sz w:val="20"/>
          <w:szCs w:val="20"/>
        </w:rPr>
        <w:t>&gt;</w:t>
      </w:r>
      <w:r w:rsidRPr="00A410F2">
        <w:rPr>
          <w:rFonts w:ascii="Times New Roman" w:hAnsi="Times New Roman" w:cs="Times New Roman"/>
          <w:sz w:val="20"/>
          <w:szCs w:val="20"/>
        </w:rPr>
        <w:t>5</w:t>
      </w:r>
      <w:r w:rsidR="004144FD">
        <w:rPr>
          <w:rFonts w:ascii="Times New Roman" w:hAnsi="Times New Roman" w:cs="Times New Roman"/>
          <w:sz w:val="20"/>
          <w:szCs w:val="20"/>
        </w:rPr>
        <w:t>-</w:t>
      </w:r>
      <w:r w:rsidRPr="00A410F2">
        <w:rPr>
          <w:rFonts w:ascii="Times New Roman" w:hAnsi="Times New Roman" w:cs="Times New Roman"/>
          <w:sz w:val="20"/>
          <w:szCs w:val="20"/>
        </w:rPr>
        <w:t>year-olds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10F2">
        <w:rPr>
          <w:rFonts w:ascii="Times New Roman" w:hAnsi="Times New Roman" w:cs="Times New Roman"/>
          <w:sz w:val="20"/>
          <w:szCs w:val="20"/>
        </w:rPr>
        <w:t>(3.0± 2.5).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10F2">
        <w:rPr>
          <w:rFonts w:ascii="Times New Roman" w:hAnsi="Times New Roman" w:cs="Times New Roman"/>
          <w:sz w:val="20"/>
          <w:szCs w:val="20"/>
        </w:rPr>
        <w:t>Only the COI gait score correlated with the FA score (p= 0.30).</w:t>
      </w:r>
    </w:p>
    <w:p w14:paraId="2A0252DB" w14:textId="732E713D" w:rsidR="00A410F2" w:rsidRPr="00D05723" w:rsidRDefault="00A410F2" w:rsidP="00A410F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05723">
        <w:rPr>
          <w:rFonts w:ascii="Times New Roman" w:hAnsi="Times New Roman" w:cs="Times New Roman"/>
          <w:sz w:val="20"/>
          <w:szCs w:val="20"/>
        </w:rPr>
        <w:t>Conclusions and Clinical Relevance: Police dogs were reported by handlers to have good to excellent QOL, however, increasing age was associated with declining FA and COI scores.</w:t>
      </w:r>
    </w:p>
    <w:p w14:paraId="57BB2333" w14:textId="77777777" w:rsidR="00565144" w:rsidRPr="00D05723" w:rsidRDefault="00565144" w:rsidP="00A410F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AD366CE" w14:textId="131B3929" w:rsidR="005068F5" w:rsidRPr="00D05723" w:rsidRDefault="00A410F2" w:rsidP="00A410F2">
      <w:pPr>
        <w:rPr>
          <w:rFonts w:ascii="Times New Roman" w:hAnsi="Times New Roman" w:cs="Times New Roman"/>
          <w:sz w:val="20"/>
          <w:szCs w:val="20"/>
        </w:rPr>
      </w:pPr>
      <w:r w:rsidRPr="00D05723">
        <w:rPr>
          <w:rFonts w:ascii="Times New Roman" w:hAnsi="Times New Roman" w:cs="Times New Roman"/>
          <w:sz w:val="20"/>
          <w:szCs w:val="20"/>
        </w:rPr>
        <w:t>Keywords: police working dog, functional assessment, canine orthopedic index, musculoskeletal disease, gait</w:t>
      </w:r>
    </w:p>
    <w:p w14:paraId="166C8C06" w14:textId="5D448983" w:rsidR="00D05723" w:rsidRPr="00D05723" w:rsidRDefault="00D05723" w:rsidP="00A410F2">
      <w:pPr>
        <w:rPr>
          <w:rFonts w:ascii="Times New Roman" w:hAnsi="Times New Roman" w:cs="Times New Roman"/>
          <w:sz w:val="20"/>
          <w:szCs w:val="20"/>
        </w:rPr>
      </w:pPr>
    </w:p>
    <w:p w14:paraId="0694DC78" w14:textId="3F88B4A1" w:rsidR="00D05723" w:rsidRPr="00D05723" w:rsidRDefault="00D05723" w:rsidP="00D0572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D05723">
        <w:rPr>
          <w:rFonts w:ascii="Times New Roman" w:hAnsi="Times New Roman" w:cs="Times New Roman"/>
          <w:sz w:val="20"/>
          <w:szCs w:val="20"/>
        </w:rPr>
        <w:t>This research has been published: Baltzer WI, Owen R, Bridges J: Survey of</w:t>
      </w:r>
      <w:r w:rsidRPr="00D05723">
        <w:rPr>
          <w:rFonts w:ascii="Times New Roman" w:eastAsia="Times New Roman" w:hAnsi="Times New Roman" w:cs="Times New Roman"/>
          <w:sz w:val="20"/>
          <w:szCs w:val="20"/>
        </w:rPr>
        <w:t xml:space="preserve"> 158 Police dogs in New Zealand: Functional assessment and canine orthopedic index. 2019, Frontiers in Veterinary Science, </w:t>
      </w:r>
      <w:proofErr w:type="spellStart"/>
      <w:r w:rsidRPr="00D05723">
        <w:rPr>
          <w:rFonts w:ascii="Times New Roman" w:eastAsia="Times New Roman" w:hAnsi="Times New Roman" w:cs="Times New Roman"/>
          <w:color w:val="020202"/>
          <w:sz w:val="20"/>
          <w:szCs w:val="20"/>
          <w:shd w:val="clear" w:color="auto" w:fill="FFFFFF"/>
        </w:rPr>
        <w:t>doi</w:t>
      </w:r>
      <w:proofErr w:type="spellEnd"/>
      <w:r w:rsidRPr="00D05723">
        <w:rPr>
          <w:rFonts w:ascii="Times New Roman" w:eastAsia="Times New Roman" w:hAnsi="Times New Roman" w:cs="Times New Roman"/>
          <w:color w:val="020202"/>
          <w:sz w:val="20"/>
          <w:szCs w:val="20"/>
          <w:shd w:val="clear" w:color="auto" w:fill="FFFFFF"/>
        </w:rPr>
        <w:t>: 10.3389/fvets.2019.00085</w:t>
      </w:r>
      <w:r w:rsidRPr="00D0572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95C3D6F" w14:textId="7B2C7658" w:rsidR="00D05723" w:rsidRPr="00D05723" w:rsidRDefault="00D05723" w:rsidP="00A410F2">
      <w:pPr>
        <w:rPr>
          <w:rFonts w:ascii="Times New Roman" w:hAnsi="Times New Roman" w:cs="Times New Roman"/>
          <w:sz w:val="20"/>
          <w:szCs w:val="20"/>
        </w:rPr>
      </w:pPr>
    </w:p>
    <w:sectPr w:rsidR="00D05723" w:rsidRPr="00D05723" w:rsidSect="00BE1E1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723C"/>
    <w:multiLevelType w:val="multilevel"/>
    <w:tmpl w:val="7B10B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D4821B4"/>
    <w:multiLevelType w:val="hybridMultilevel"/>
    <w:tmpl w:val="2B5AA502"/>
    <w:lvl w:ilvl="0" w:tplc="ED7AF1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7651E"/>
    <w:multiLevelType w:val="multilevel"/>
    <w:tmpl w:val="E012BE88"/>
    <w:lvl w:ilvl="0">
      <w:start w:val="3"/>
      <w:numFmt w:val="decimal"/>
      <w:lvlText w:val="(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(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F2"/>
    <w:rsid w:val="00405068"/>
    <w:rsid w:val="004144FD"/>
    <w:rsid w:val="00565144"/>
    <w:rsid w:val="009B2EAB"/>
    <w:rsid w:val="009D39AE"/>
    <w:rsid w:val="00A410F2"/>
    <w:rsid w:val="00BE1E1A"/>
    <w:rsid w:val="00D05723"/>
    <w:rsid w:val="00E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7942D2"/>
  <w15:chartTrackingRefBased/>
  <w15:docId w15:val="{2B1C7902-1027-CF49-8B48-B9DB53AB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baltzerw baltzerw</dc:creator>
  <cp:keywords/>
  <dc:description/>
  <cp:lastModifiedBy>baltzerw baltzerw</cp:lastModifiedBy>
  <cp:revision>6</cp:revision>
  <dcterms:created xsi:type="dcterms:W3CDTF">2019-05-22T22:01:00Z</dcterms:created>
  <dcterms:modified xsi:type="dcterms:W3CDTF">2019-05-23T00:25:00Z</dcterms:modified>
</cp:coreProperties>
</file>