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2711" w14:textId="2343C568" w:rsidR="00664579" w:rsidRDefault="00664579" w:rsidP="00F25F3D">
      <w:pPr>
        <w:pStyle w:val="NormalWeb"/>
        <w:spacing w:before="0" w:beforeAutospacing="0" w:after="0" w:afterAutospacing="0"/>
        <w:rPr>
          <w:rFonts w:ascii="Calibri" w:hAnsi="Calibri"/>
          <w:color w:val="323130"/>
          <w:sz w:val="22"/>
          <w:szCs w:val="22"/>
        </w:rPr>
      </w:pPr>
      <w:r>
        <w:rPr>
          <w:rFonts w:ascii="Calibri" w:hAnsi="Calibri"/>
          <w:color w:val="323130"/>
          <w:sz w:val="22"/>
          <w:szCs w:val="22"/>
        </w:rPr>
        <w:t>Wendy Baltzer</w:t>
      </w:r>
    </w:p>
    <w:p w14:paraId="36BE8C3A" w14:textId="77777777" w:rsidR="00664579" w:rsidRDefault="00664579" w:rsidP="00F25F3D">
      <w:pPr>
        <w:pStyle w:val="NormalWeb"/>
        <w:spacing w:before="0" w:beforeAutospacing="0" w:after="0" w:afterAutospacing="0"/>
        <w:rPr>
          <w:rFonts w:ascii="Calibri" w:hAnsi="Calibri"/>
          <w:color w:val="323130"/>
          <w:sz w:val="22"/>
          <w:szCs w:val="22"/>
        </w:rPr>
      </w:pPr>
    </w:p>
    <w:p w14:paraId="2BB75435" w14:textId="79F8E12F" w:rsidR="00F25F3D" w:rsidRDefault="00F25F3D" w:rsidP="00F25F3D">
      <w:pPr>
        <w:pStyle w:val="NormalWeb"/>
        <w:spacing w:before="0" w:beforeAutospacing="0" w:after="0" w:afterAutospacing="0"/>
        <w:rPr>
          <w:rFonts w:ascii="Calibri" w:hAnsi="Calibri"/>
          <w:color w:val="323130"/>
          <w:sz w:val="22"/>
          <w:szCs w:val="22"/>
        </w:rPr>
      </w:pPr>
      <w:r>
        <w:rPr>
          <w:rFonts w:ascii="Calibri" w:hAnsi="Calibri"/>
          <w:color w:val="323130"/>
          <w:sz w:val="22"/>
          <w:szCs w:val="22"/>
        </w:rPr>
        <w:fldChar w:fldCharType="begin"/>
      </w:r>
      <w:r>
        <w:rPr>
          <w:rFonts w:ascii="Calibri" w:hAnsi="Calibri"/>
          <w:color w:val="323130"/>
          <w:sz w:val="22"/>
          <w:szCs w:val="22"/>
        </w:rPr>
        <w:instrText xml:space="preserve"> INCLUDEPICTURE "/var/folders/rd/01wwmhg529d_pn73dbmwvhw00000gn/T/com.microsoft.Word/WebArchiveCopyPasteTempFiles/BFERys5kSlUyAAAAAElFTkSuQmCC" \* MERGEFORMATINET </w:instrText>
      </w:r>
      <w:r>
        <w:rPr>
          <w:rFonts w:ascii="Calibri" w:hAnsi="Calibri"/>
          <w:color w:val="323130"/>
          <w:sz w:val="22"/>
          <w:szCs w:val="22"/>
        </w:rPr>
        <w:fldChar w:fldCharType="separate"/>
      </w:r>
      <w:r>
        <w:rPr>
          <w:rFonts w:ascii="Calibri" w:hAnsi="Calibri"/>
          <w:noProof/>
          <w:color w:val="323130"/>
          <w:sz w:val="22"/>
          <w:szCs w:val="22"/>
        </w:rPr>
        <w:drawing>
          <wp:inline distT="0" distB="0" distL="0" distR="0" wp14:anchorId="6E72230B" wp14:editId="168F00AA">
            <wp:extent cx="753514" cy="894009"/>
            <wp:effectExtent l="0" t="0" r="0" b="0"/>
            <wp:docPr id="1" name="Picture 1" descr="/var/folders/rd/01wwmhg529d_pn73dbmwvhw00000gn/T/com.microsoft.Word/WebArchiveCopyPasteTempFiles/BFERys5kSlUy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rd/01wwmhg529d_pn73dbmwvhw00000gn/T/com.microsoft.Word/WebArchiveCopyPasteTempFiles/BFERys5kSlUyAAAAAElFTkSuQmC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722" cy="897815"/>
                    </a:xfrm>
                    <a:prstGeom prst="rect">
                      <a:avLst/>
                    </a:prstGeom>
                    <a:noFill/>
                    <a:ln>
                      <a:noFill/>
                    </a:ln>
                  </pic:spPr>
                </pic:pic>
              </a:graphicData>
            </a:graphic>
          </wp:inline>
        </w:drawing>
      </w:r>
      <w:r>
        <w:rPr>
          <w:rFonts w:ascii="Calibri" w:hAnsi="Calibri"/>
          <w:color w:val="323130"/>
          <w:sz w:val="22"/>
          <w:szCs w:val="22"/>
        </w:rPr>
        <w:fldChar w:fldCharType="end"/>
      </w:r>
      <w:r>
        <w:rPr>
          <w:rFonts w:ascii="inherit" w:hAnsi="inherit"/>
          <w:color w:val="323130"/>
          <w:sz w:val="22"/>
          <w:szCs w:val="22"/>
          <w:bdr w:val="none" w:sz="0" w:space="0" w:color="auto" w:frame="1"/>
          <w:lang w:val="en"/>
        </w:rPr>
        <w:t>Wendy graduated from UC Davis School of Veterinary Medicine in 1994, completed an internship at Cornell and spent four years in emergency practice before specializing in small animal surgery. She completed her PhD in veterinary physiology as well as a residency in small animal surgery at Texas A&amp;M University, then was a member of the faculty at Oregon State University College of Veterinary Medicine until 2016. She has been a member of the faculty at Massey University School of Veterinary Science as an</w:t>
      </w:r>
      <w:r w:rsidR="00664579">
        <w:rPr>
          <w:rFonts w:ascii="inherit" w:hAnsi="inherit"/>
          <w:color w:val="323130"/>
          <w:sz w:val="22"/>
          <w:szCs w:val="22"/>
          <w:bdr w:val="none" w:sz="0" w:space="0" w:color="auto" w:frame="1"/>
          <w:lang w:val="en"/>
        </w:rPr>
        <w:t xml:space="preserve"> </w:t>
      </w:r>
      <w:bookmarkStart w:id="0" w:name="_GoBack"/>
      <w:bookmarkEnd w:id="0"/>
      <w:r>
        <w:rPr>
          <w:rFonts w:ascii="inherit" w:hAnsi="inherit"/>
          <w:color w:val="323130"/>
          <w:sz w:val="22"/>
          <w:szCs w:val="22"/>
          <w:bdr w:val="none" w:sz="0" w:space="0" w:color="auto" w:frame="1"/>
          <w:lang w:val="en"/>
        </w:rPr>
        <w:t>Associate Professor in small animal surgery since 2016.</w:t>
      </w:r>
    </w:p>
    <w:p w14:paraId="33264ECB" w14:textId="77777777" w:rsidR="00F25F3D" w:rsidRDefault="00F25F3D" w:rsidP="00F25F3D">
      <w:pPr>
        <w:pStyle w:val="NormalWeb"/>
        <w:spacing w:before="0" w:beforeAutospacing="0" w:after="0" w:afterAutospacing="0"/>
        <w:rPr>
          <w:rFonts w:ascii="Calibri" w:hAnsi="Calibri"/>
          <w:color w:val="323130"/>
          <w:sz w:val="22"/>
          <w:szCs w:val="22"/>
        </w:rPr>
      </w:pPr>
      <w:r>
        <w:rPr>
          <w:rFonts w:ascii="inherit" w:hAnsi="inherit"/>
          <w:color w:val="323130"/>
          <w:sz w:val="22"/>
          <w:szCs w:val="22"/>
          <w:bdr w:val="none" w:sz="0" w:space="0" w:color="auto" w:frame="1"/>
          <w:lang w:val="en"/>
        </w:rPr>
        <w:t>Wendy has a special interest in bone, ligament and tendon healing as well as sporting and working dog medicine and rehabilitation of small animals. She holds Certification as a Canine Rehabilitation Practitioner (CCRP) from the University of Tennessee. In 2013 she became a diplomate of the American College of Veterinary Sports Medicine and Rehabilitation - canine specialty.</w:t>
      </w:r>
    </w:p>
    <w:p w14:paraId="5FA99DE8" w14:textId="77777777" w:rsidR="00F25F3D" w:rsidRDefault="00F25F3D" w:rsidP="00F25F3D">
      <w:pPr>
        <w:pStyle w:val="NormalWeb"/>
        <w:spacing w:before="0" w:beforeAutospacing="0" w:after="0" w:afterAutospacing="0"/>
        <w:rPr>
          <w:rFonts w:ascii="Calibri" w:hAnsi="Calibri"/>
          <w:color w:val="323130"/>
          <w:sz w:val="22"/>
          <w:szCs w:val="22"/>
        </w:rPr>
      </w:pPr>
      <w:r>
        <w:rPr>
          <w:rFonts w:ascii="inherit" w:hAnsi="inherit"/>
          <w:color w:val="323130"/>
          <w:sz w:val="22"/>
          <w:szCs w:val="22"/>
          <w:bdr w:val="none" w:sz="0" w:space="0" w:color="auto" w:frame="1"/>
          <w:lang w:val="en"/>
        </w:rPr>
        <w:t>Wendy’s role includes surgical teaching, performance of small animal surgery and development of the sports medicine and rehabilitation service. Her research interests include: oxidant stress and injury in sporting dogs, bone healing using omental grafting, tendon and ligament injury and healing in dogs, osteoarthritis, and elbow collateral ligament dysfunction in elbow dysplasia.</w:t>
      </w:r>
    </w:p>
    <w:p w14:paraId="67DACE7C" w14:textId="77777777" w:rsidR="005068F5" w:rsidRDefault="00664579"/>
    <w:sectPr w:rsidR="005068F5" w:rsidSect="00BE1E1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3D"/>
    <w:rsid w:val="00664579"/>
    <w:rsid w:val="00BE1E1A"/>
    <w:rsid w:val="00EB614F"/>
    <w:rsid w:val="00F2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C5DA5"/>
  <w15:chartTrackingRefBased/>
  <w15:docId w15:val="{0E294AC0-F900-784D-8298-89004643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F3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1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baltzerw baltzerw</dc:creator>
  <cp:keywords/>
  <dc:description/>
  <cp:lastModifiedBy>baltzerw baltzerw</cp:lastModifiedBy>
  <cp:revision>2</cp:revision>
  <dcterms:created xsi:type="dcterms:W3CDTF">2019-05-01T02:42:00Z</dcterms:created>
  <dcterms:modified xsi:type="dcterms:W3CDTF">2019-05-01T03:21:00Z</dcterms:modified>
</cp:coreProperties>
</file>